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6058" w14:textId="41477B7C" w:rsidR="001F0A15" w:rsidRPr="00F72214" w:rsidRDefault="00F72214" w:rsidP="001F0A15">
      <w:pPr>
        <w:pStyle w:val="Title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3C4C786" wp14:editId="6E592048">
            <wp:simplePos x="0" y="0"/>
            <wp:positionH relativeFrom="margin">
              <wp:posOffset>4667250</wp:posOffset>
            </wp:positionH>
            <wp:positionV relativeFrom="margin">
              <wp:align>top</wp:align>
            </wp:positionV>
            <wp:extent cx="1634490" cy="20478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214">
        <w:rPr>
          <w:noProof/>
          <w:color w:val="002060"/>
        </w:rPr>
        <w:t>Johnny Johnston</w:t>
      </w:r>
    </w:p>
    <w:p w14:paraId="2D29EB56" w14:textId="22C6D78A" w:rsidR="001F0A15" w:rsidRPr="00F72214" w:rsidRDefault="00F72214" w:rsidP="001F0A15">
      <w:pPr>
        <w:pStyle w:val="Title"/>
        <w:rPr>
          <w:color w:val="002060"/>
        </w:rPr>
      </w:pPr>
      <w:r w:rsidRPr="00F72214">
        <w:rPr>
          <w:color w:val="002060"/>
        </w:rPr>
        <w:t>Chief Operating Officer</w:t>
      </w:r>
    </w:p>
    <w:p w14:paraId="1ACB3194" w14:textId="34FD0582" w:rsidR="001F0A15" w:rsidRPr="00F72214" w:rsidRDefault="00F72214" w:rsidP="001F0A15">
      <w:pPr>
        <w:pStyle w:val="Title"/>
        <w:pBdr>
          <w:bottom w:val="single" w:sz="12" w:space="1" w:color="auto"/>
        </w:pBdr>
        <w:rPr>
          <w:color w:val="002060"/>
        </w:rPr>
      </w:pPr>
      <w:r>
        <w:rPr>
          <w:color w:val="002060"/>
        </w:rPr>
        <w:t>Algonquin Power &amp; Utilities Corp</w:t>
      </w:r>
    </w:p>
    <w:p w14:paraId="3723119C" w14:textId="77777777" w:rsidR="001F0A15" w:rsidRPr="00A325A6" w:rsidRDefault="001F0A15" w:rsidP="001F0A15"/>
    <w:p w14:paraId="7132141C" w14:textId="77777777" w:rsidR="00F72214" w:rsidRPr="00F72214" w:rsidRDefault="00F72214" w:rsidP="00F72214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72214">
        <w:rPr>
          <w:rFonts w:ascii="Arial" w:hAnsi="Arial" w:cs="Arial"/>
          <w:snapToGrid w:val="0"/>
          <w:sz w:val="20"/>
          <w:szCs w:val="20"/>
        </w:rPr>
        <w:t xml:space="preserve">Johnny Johnston is the Chief Operating Officer for Algonquin Power &amp; Utilities Corp. accountable for the operations of Liberty Utilities that serve nearly 800,000 electric, gas and water customers across North America, and unregulated Liberty Power that has a portfolio of predominantly renewable generation assets.  Johnny offers more than 20 years of international experience in the </w:t>
      </w:r>
      <w:r w:rsidRPr="00F72214">
        <w:rPr>
          <w:rFonts w:ascii="Arial" w:hAnsi="Arial" w:cs="Arial"/>
          <w:noProof/>
          <w:snapToGrid w:val="0"/>
          <w:sz w:val="20"/>
          <w:szCs w:val="20"/>
        </w:rPr>
        <w:t>utilities</w:t>
      </w:r>
      <w:r w:rsidRPr="00F72214">
        <w:rPr>
          <w:rFonts w:ascii="Arial" w:hAnsi="Arial" w:cs="Arial"/>
          <w:snapToGrid w:val="0"/>
          <w:sz w:val="20"/>
          <w:szCs w:val="20"/>
        </w:rPr>
        <w:t xml:space="preserve"> industry having previously held </w:t>
      </w:r>
      <w:proofErr w:type="gramStart"/>
      <w:r w:rsidRPr="00F72214">
        <w:rPr>
          <w:rFonts w:ascii="Arial" w:hAnsi="Arial" w:cs="Arial"/>
          <w:snapToGrid w:val="0"/>
          <w:sz w:val="20"/>
          <w:szCs w:val="20"/>
        </w:rPr>
        <w:t>a number of</w:t>
      </w:r>
      <w:proofErr w:type="gramEnd"/>
      <w:r w:rsidRPr="00F72214">
        <w:rPr>
          <w:rFonts w:ascii="Arial" w:hAnsi="Arial" w:cs="Arial"/>
          <w:snapToGrid w:val="0"/>
          <w:sz w:val="20"/>
          <w:szCs w:val="20"/>
        </w:rPr>
        <w:t xml:space="preserve"> senior leadership roles within transformation, operations, customer service </w:t>
      </w:r>
      <w:r w:rsidRPr="00F72214">
        <w:rPr>
          <w:rFonts w:ascii="Arial" w:hAnsi="Arial" w:cs="Arial"/>
          <w:noProof/>
          <w:snapToGrid w:val="0"/>
          <w:sz w:val="20"/>
          <w:szCs w:val="20"/>
        </w:rPr>
        <w:t>and</w:t>
      </w:r>
      <w:r w:rsidRPr="00F72214">
        <w:rPr>
          <w:rFonts w:ascii="Arial" w:hAnsi="Arial" w:cs="Arial"/>
          <w:snapToGrid w:val="0"/>
          <w:sz w:val="20"/>
          <w:szCs w:val="20"/>
        </w:rPr>
        <w:t xml:space="preserve"> strategy in both the UK and US across their gas and electric businesses. </w:t>
      </w:r>
    </w:p>
    <w:p w14:paraId="293A575B" w14:textId="77777777" w:rsidR="00F72214" w:rsidRPr="00F72214" w:rsidRDefault="00F72214" w:rsidP="00F72214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3E36082A" w14:textId="6F73DA52" w:rsidR="00F72214" w:rsidRPr="00F72214" w:rsidRDefault="00F72214" w:rsidP="00F72214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72214">
        <w:rPr>
          <w:rFonts w:ascii="Arial" w:hAnsi="Arial" w:cs="Arial"/>
          <w:snapToGrid w:val="0"/>
          <w:sz w:val="20"/>
          <w:szCs w:val="20"/>
        </w:rPr>
        <w:t xml:space="preserve">Johnny has served on the Board for the not-for-profit organization </w:t>
      </w:r>
      <w:proofErr w:type="spellStart"/>
      <w:r w:rsidRPr="00F72214">
        <w:rPr>
          <w:rFonts w:ascii="Arial" w:hAnsi="Arial" w:cs="Arial"/>
          <w:snapToGrid w:val="0"/>
          <w:sz w:val="20"/>
          <w:szCs w:val="20"/>
        </w:rPr>
        <w:t>Heartshare</w:t>
      </w:r>
      <w:proofErr w:type="spellEnd"/>
      <w:r w:rsidRPr="00F72214">
        <w:rPr>
          <w:rFonts w:ascii="Arial" w:hAnsi="Arial" w:cs="Arial"/>
          <w:snapToGrid w:val="0"/>
          <w:sz w:val="20"/>
          <w:szCs w:val="20"/>
        </w:rPr>
        <w:t xml:space="preserve"> Human Services of New York. He holds a </w:t>
      </w:r>
      <w:proofErr w:type="spellStart"/>
      <w:proofErr w:type="gramStart"/>
      <w:r w:rsidRPr="00F72214">
        <w:rPr>
          <w:rFonts w:ascii="Arial" w:hAnsi="Arial" w:cs="Arial"/>
          <w:snapToGrid w:val="0"/>
          <w:sz w:val="20"/>
          <w:szCs w:val="20"/>
        </w:rPr>
        <w:t>Masters</w:t>
      </w:r>
      <w:proofErr w:type="spellEnd"/>
      <w:r w:rsidRPr="00F72214">
        <w:rPr>
          <w:rFonts w:ascii="Arial" w:hAnsi="Arial" w:cs="Arial"/>
          <w:snapToGrid w:val="0"/>
          <w:sz w:val="20"/>
          <w:szCs w:val="20"/>
        </w:rPr>
        <w:t xml:space="preserve"> degree in Engineering Sci</w:t>
      </w:r>
      <w:bookmarkStart w:id="0" w:name="_GoBack"/>
      <w:bookmarkEnd w:id="0"/>
      <w:r w:rsidRPr="00F72214">
        <w:rPr>
          <w:rFonts w:ascii="Arial" w:hAnsi="Arial" w:cs="Arial"/>
          <w:snapToGrid w:val="0"/>
          <w:sz w:val="20"/>
          <w:szCs w:val="20"/>
        </w:rPr>
        <w:t>ence</w:t>
      </w:r>
      <w:proofErr w:type="gramEnd"/>
      <w:r w:rsidRPr="00F72214">
        <w:rPr>
          <w:rFonts w:ascii="Arial" w:hAnsi="Arial" w:cs="Arial"/>
          <w:snapToGrid w:val="0"/>
          <w:sz w:val="20"/>
          <w:szCs w:val="20"/>
        </w:rPr>
        <w:t xml:space="preserve"> from the University of Oxford and a Master of Business Administration degree from the University of Cranfield. Johnny is a registered Chartered Engineer in the UK.</w:t>
      </w:r>
    </w:p>
    <w:p w14:paraId="6C8AE157" w14:textId="77777777" w:rsidR="00927050" w:rsidRDefault="00927050"/>
    <w:sectPr w:rsidR="0092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15"/>
    <w:rsid w:val="001F0A15"/>
    <w:rsid w:val="00927050"/>
    <w:rsid w:val="00956B57"/>
    <w:rsid w:val="00A325A6"/>
    <w:rsid w:val="00F72214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788F0D"/>
  <w15:chartTrackingRefBased/>
  <w15:docId w15:val="{431040E1-9543-476B-B0DD-F1732B7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A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0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A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Karin Strub</cp:lastModifiedBy>
  <cp:revision>3</cp:revision>
  <dcterms:created xsi:type="dcterms:W3CDTF">2019-09-09T17:03:00Z</dcterms:created>
  <dcterms:modified xsi:type="dcterms:W3CDTF">2019-09-09T17:06:00Z</dcterms:modified>
</cp:coreProperties>
</file>